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186"/>
      </w:tblGrid>
      <w:tr w:rsidR="00A62829" w:rsidRPr="00120087" w14:paraId="12B29638" w14:textId="77777777" w:rsidTr="002919BE">
        <w:tc>
          <w:tcPr>
            <w:tcW w:w="5000" w:type="pct"/>
          </w:tcPr>
          <w:bookmarkStart w:id="0" w:name="_GoBack"/>
          <w:bookmarkEnd w:id="0"/>
          <w:p w14:paraId="67C9C5D8" w14:textId="6CA5E3B2" w:rsidR="00A62829" w:rsidRPr="00333483" w:rsidRDefault="002919BE" w:rsidP="00A62829">
            <w:pPr>
              <w:jc w:val="center"/>
              <w:rPr>
                <w:rFonts w:ascii="Arial" w:hAnsi="Arial" w:cs="Arial"/>
                <w:b/>
                <w:bCs/>
                <w:sz w:val="28"/>
                <w:szCs w:val="28"/>
              </w:rPr>
            </w:pPr>
            <w:r w:rsidRPr="00333483">
              <w:rPr>
                <w:rFonts w:ascii="Arial" w:hAnsi="Arial" w:cs="Arial"/>
                <w:lang w:val="es-US"/>
              </w:rPr>
              <w:object w:dxaOrig="6720" w:dyaOrig="1470" w14:anchorId="7EC6D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05pt;height:42.95pt" o:ole="">
                  <v:imagedata r:id="rId7" o:title=""/>
                </v:shape>
                <o:OLEObject Type="Embed" ProgID="PBrush" ShapeID="_x0000_i1025" DrawAspect="Content" ObjectID="_1623658541" r:id="rId8"/>
              </w:object>
            </w:r>
          </w:p>
          <w:p w14:paraId="06555535" w14:textId="1C93A912" w:rsidR="00A62829" w:rsidRPr="00333483" w:rsidRDefault="00A62829" w:rsidP="002919BE">
            <w:pPr>
              <w:spacing w:before="60" w:after="60"/>
              <w:jc w:val="center"/>
              <w:rPr>
                <w:rFonts w:ascii="Arial" w:hAnsi="Arial" w:cs="Arial"/>
                <w:lang w:val="es-US"/>
              </w:rPr>
            </w:pPr>
            <w:r w:rsidRPr="00333483">
              <w:rPr>
                <w:rFonts w:ascii="Arial" w:hAnsi="Arial" w:cs="Arial"/>
                <w:b/>
                <w:bCs/>
                <w:sz w:val="28"/>
                <w:szCs w:val="28"/>
                <w:lang w:val="es-US"/>
              </w:rPr>
              <w:t>SOLICITUD DEL PACIENTE PARA DIVULGACIÓN DE INFORMACIÓN</w:t>
            </w:r>
          </w:p>
        </w:tc>
      </w:tr>
      <w:tr w:rsidR="00A62829" w:rsidRPr="00333483" w14:paraId="02C29BA6" w14:textId="77777777" w:rsidTr="002919BE">
        <w:tc>
          <w:tcPr>
            <w:tcW w:w="5000" w:type="pct"/>
          </w:tcPr>
          <w:p w14:paraId="2D709A25" w14:textId="6726E78F" w:rsidR="00A62829" w:rsidRPr="00333483" w:rsidRDefault="00A62829" w:rsidP="007F4104">
            <w:pPr>
              <w:spacing w:before="120"/>
              <w:ind w:left="288"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Por medio de la</w:t>
            </w:r>
            <w:r w:rsidR="00C17C07">
              <w:rPr>
                <w:rFonts w:ascii="Arial" w:eastAsia="Times New Roman" w:hAnsi="Arial" w:cs="Arial"/>
                <w:color w:val="1B1A19"/>
                <w:sz w:val="20"/>
                <w:szCs w:val="20"/>
                <w:lang w:val="es-US"/>
              </w:rPr>
              <w:t xml:space="preserve"> </w:t>
            </w:r>
            <w:r w:rsidRPr="00333483">
              <w:rPr>
                <w:rFonts w:ascii="Arial" w:eastAsia="Times New Roman" w:hAnsi="Arial" w:cs="Arial"/>
                <w:color w:val="1B1A19"/>
                <w:sz w:val="20"/>
                <w:szCs w:val="20"/>
                <w:lang w:val="es-US"/>
              </w:rPr>
              <w:t>presente, autorizo a</w:t>
            </w:r>
            <w:r w:rsidR="0048339A">
              <w:rPr>
                <w:rFonts w:ascii="Arial" w:eastAsia="Times New Roman" w:hAnsi="Arial" w:cs="Arial"/>
                <w:color w:val="1B1A19"/>
                <w:sz w:val="20"/>
                <w:szCs w:val="20"/>
                <w:lang w:val="es-US"/>
              </w:rPr>
              <w:t>l</w:t>
            </w:r>
            <w:r w:rsidRPr="00333483">
              <w:rPr>
                <w:rFonts w:ascii="Arial" w:eastAsia="Times New Roman" w:hAnsi="Arial" w:cs="Arial"/>
                <w:color w:val="1B1A19"/>
                <w:sz w:val="20"/>
                <w:szCs w:val="20"/>
                <w:lang w:val="es-US"/>
              </w:rPr>
              <w:t xml:space="preserve"> </w:t>
            </w:r>
            <w:r w:rsidR="0048339A">
              <w:rPr>
                <w:rFonts w:ascii="Arial" w:eastAsia="Times New Roman" w:hAnsi="Arial" w:cs="Arial"/>
                <w:color w:val="1B1A19"/>
                <w:sz w:val="20"/>
                <w:szCs w:val="20"/>
                <w:lang w:val="es-US"/>
              </w:rPr>
              <w:t>Hospital de la Universidad de Stony Brook</w:t>
            </w:r>
            <w:r w:rsidRPr="00333483">
              <w:rPr>
                <w:rFonts w:ascii="Arial" w:eastAsia="Times New Roman" w:hAnsi="Arial" w:cs="Arial"/>
                <w:color w:val="1B1A19"/>
                <w:sz w:val="20"/>
                <w:szCs w:val="20"/>
                <w:lang w:val="es-US"/>
              </w:rPr>
              <w:t xml:space="preserve"> a divulgar la siguiente información de mi historia clínica</w:t>
            </w:r>
          </w:p>
          <w:p w14:paraId="53D654E2" w14:textId="46E1ED3F" w:rsidR="00A62829" w:rsidRPr="00333483" w:rsidRDefault="00A62829" w:rsidP="0028791C">
            <w:pPr>
              <w:tabs>
                <w:tab w:val="left" w:leader="underscore" w:pos="5040"/>
                <w:tab w:val="right" w:leader="underscore" w:pos="10681"/>
              </w:tabs>
              <w:spacing w:before="180"/>
              <w:ind w:left="288"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Nombre del paciente:</w:t>
            </w:r>
            <w:r w:rsidR="002919BE" w:rsidRPr="00333483">
              <w:rPr>
                <w:rFonts w:ascii="Arial" w:eastAsia="Times New Roman" w:hAnsi="Arial" w:cs="Arial"/>
                <w:color w:val="1B1A19"/>
                <w:sz w:val="20"/>
                <w:szCs w:val="20"/>
                <w:lang w:val="es-US"/>
              </w:rPr>
              <w:tab/>
            </w:r>
            <w:r w:rsidRPr="00333483">
              <w:rPr>
                <w:rFonts w:ascii="Arial" w:eastAsia="Times New Roman" w:hAnsi="Arial" w:cs="Arial"/>
                <w:color w:val="1B1A19"/>
                <w:sz w:val="20"/>
                <w:szCs w:val="20"/>
                <w:lang w:val="es-US"/>
              </w:rPr>
              <w:t>Fecha de nacimiento:</w:t>
            </w:r>
            <w:r w:rsidR="002919BE" w:rsidRPr="00333483">
              <w:rPr>
                <w:rFonts w:ascii="Arial" w:eastAsia="Times New Roman" w:hAnsi="Arial" w:cs="Arial"/>
                <w:color w:val="1B1A19"/>
                <w:sz w:val="20"/>
                <w:szCs w:val="20"/>
                <w:lang w:val="es-US"/>
              </w:rPr>
              <w:tab/>
            </w:r>
          </w:p>
          <w:p w14:paraId="60833AF7" w14:textId="241EA663" w:rsidR="00A62829" w:rsidRPr="00333483" w:rsidRDefault="00A62829" w:rsidP="0028791C">
            <w:pPr>
              <w:tabs>
                <w:tab w:val="left" w:leader="underscore" w:pos="5040"/>
                <w:tab w:val="right" w:leader="underscore" w:pos="10672"/>
              </w:tabs>
              <w:spacing w:before="180"/>
              <w:ind w:left="288"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Dirección:</w:t>
            </w:r>
            <w:r w:rsidRPr="00333483">
              <w:rPr>
                <w:rFonts w:ascii="Arial" w:eastAsia="Times New Roman" w:hAnsi="Arial" w:cs="Arial"/>
                <w:color w:val="1B1A19"/>
                <w:sz w:val="20"/>
                <w:szCs w:val="20"/>
                <w:lang w:val="es-US"/>
              </w:rPr>
              <w:tab/>
              <w:t>Teléfono:</w:t>
            </w:r>
            <w:r w:rsidRPr="00333483">
              <w:rPr>
                <w:rFonts w:ascii="Arial" w:eastAsia="Times New Roman" w:hAnsi="Arial" w:cs="Arial"/>
                <w:color w:val="1B1A19"/>
                <w:sz w:val="20"/>
                <w:szCs w:val="20"/>
                <w:lang w:val="es-US"/>
              </w:rPr>
              <w:tab/>
            </w:r>
          </w:p>
          <w:p w14:paraId="2579FFE8" w14:textId="5D6B29C5" w:rsidR="00A62829" w:rsidRPr="00333483" w:rsidRDefault="00A1756B" w:rsidP="0028791C">
            <w:pPr>
              <w:tabs>
                <w:tab w:val="left" w:leader="underscore" w:pos="5040"/>
                <w:tab w:val="right" w:leader="underscore" w:pos="10672"/>
              </w:tabs>
              <w:spacing w:before="180"/>
              <w:ind w:left="1222"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ab/>
            </w:r>
            <w:r w:rsidR="00A62829" w:rsidRPr="00333483">
              <w:rPr>
                <w:rFonts w:ascii="Arial" w:eastAsia="Times New Roman" w:hAnsi="Arial" w:cs="Arial"/>
                <w:color w:val="1B1A19"/>
                <w:sz w:val="20"/>
                <w:szCs w:val="20"/>
                <w:lang w:val="es-US"/>
              </w:rPr>
              <w:t>Número de historia clínica:</w:t>
            </w:r>
            <w:r w:rsidR="00A62829" w:rsidRPr="00333483">
              <w:rPr>
                <w:rFonts w:ascii="Arial" w:eastAsia="Times New Roman" w:hAnsi="Arial" w:cs="Arial"/>
                <w:color w:val="1B1A19"/>
                <w:sz w:val="20"/>
                <w:szCs w:val="20"/>
                <w:lang w:val="es-US"/>
              </w:rPr>
              <w:tab/>
            </w:r>
          </w:p>
          <w:p w14:paraId="320EAD93" w14:textId="74B60CAA" w:rsidR="00A62829" w:rsidRPr="00333483" w:rsidRDefault="00A62829" w:rsidP="007C2B98">
            <w:pPr>
              <w:tabs>
                <w:tab w:val="right" w:leader="underscore" w:pos="10672"/>
              </w:tabs>
              <w:spacing w:before="360"/>
              <w:ind w:left="288"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Fechas de tratamiento solicitado:</w:t>
            </w:r>
            <w:r w:rsidRPr="00333483">
              <w:rPr>
                <w:rFonts w:ascii="Arial" w:eastAsia="Times New Roman" w:hAnsi="Arial" w:cs="Arial"/>
                <w:color w:val="1B1A19"/>
                <w:sz w:val="20"/>
                <w:szCs w:val="20"/>
                <w:lang w:val="es-US"/>
              </w:rPr>
              <w:tab/>
            </w:r>
          </w:p>
          <w:p w14:paraId="7825AC00" w14:textId="67DCCF01" w:rsidR="00A62829" w:rsidRPr="00333483" w:rsidRDefault="00A62829" w:rsidP="00A76948">
            <w:pPr>
              <w:spacing w:before="120" w:after="120"/>
              <w:ind w:left="778"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Información solicitada:</w:t>
            </w:r>
          </w:p>
          <w:tbl>
            <w:tblPr>
              <w:tblW w:w="4553" w:type="pct"/>
              <w:tblInd w:w="772" w:type="dxa"/>
              <w:tblCellMar>
                <w:left w:w="0" w:type="dxa"/>
                <w:right w:w="0" w:type="dxa"/>
              </w:tblCellMar>
              <w:tblLook w:val="0000" w:firstRow="0" w:lastRow="0" w:firstColumn="0" w:lastColumn="0" w:noHBand="0" w:noVBand="0"/>
            </w:tblPr>
            <w:tblGrid>
              <w:gridCol w:w="4051"/>
              <w:gridCol w:w="3045"/>
              <w:gridCol w:w="2893"/>
            </w:tblGrid>
            <w:tr w:rsidR="00AC1C90" w:rsidRPr="00333483" w14:paraId="5FA3FAF4" w14:textId="77777777" w:rsidTr="007F4104">
              <w:trPr>
                <w:trHeight w:val="1224"/>
              </w:trPr>
              <w:tc>
                <w:tcPr>
                  <w:tcW w:w="2028" w:type="pct"/>
                  <w:shd w:val="clear" w:color="auto" w:fill="FFFFFF"/>
                </w:tcPr>
                <w:p w14:paraId="1C22133A" w14:textId="77777777"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333483">
                    <w:rPr>
                      <w:rFonts w:ascii="Arial" w:eastAsia="Times New Roman" w:hAnsi="Arial" w:cs="Arial"/>
                      <w:color w:val="1B1A19"/>
                      <w:sz w:val="20"/>
                      <w:szCs w:val="20"/>
                      <w:lang w:val="es-US"/>
                    </w:rPr>
                    <w:t>Resumen (subconjunto de registros)</w:t>
                  </w:r>
                </w:p>
                <w:p w14:paraId="6248676B" w14:textId="77777777"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333483">
                    <w:rPr>
                      <w:rFonts w:ascii="Arial" w:eastAsia="Times New Roman" w:hAnsi="Arial" w:cs="Arial"/>
                      <w:color w:val="1B1A19"/>
                      <w:sz w:val="20"/>
                      <w:szCs w:val="20"/>
                      <w:lang w:val="es-US"/>
                    </w:rPr>
                    <w:t>Resumen del alta</w:t>
                  </w:r>
                </w:p>
                <w:p w14:paraId="0EB45B6D" w14:textId="77777777"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333483">
                    <w:rPr>
                      <w:rFonts w:ascii="Arial" w:eastAsia="Times New Roman" w:hAnsi="Arial" w:cs="Arial"/>
                      <w:color w:val="1B1A19"/>
                      <w:sz w:val="20"/>
                      <w:szCs w:val="20"/>
                      <w:lang w:val="es-US"/>
                    </w:rPr>
                    <w:t>Informe de intervención quirúrgica</w:t>
                  </w:r>
                </w:p>
                <w:p w14:paraId="38241920" w14:textId="77777777"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Radiología [radiografías, imágenes por resonancia magnética (MRI), etc.]</w:t>
                  </w:r>
                </w:p>
                <w:p w14:paraId="57F2F654" w14:textId="5BE4A0C3"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333483">
                    <w:rPr>
                      <w:rFonts w:ascii="Arial" w:eastAsia="Times New Roman" w:hAnsi="Arial" w:cs="Arial"/>
                      <w:color w:val="1B1A19"/>
                      <w:sz w:val="20"/>
                      <w:szCs w:val="20"/>
                      <w:lang w:val="es-US"/>
                    </w:rPr>
                    <w:t>CD cardiológico</w:t>
                  </w:r>
                </w:p>
              </w:tc>
              <w:tc>
                <w:tcPr>
                  <w:tcW w:w="1524" w:type="pct"/>
                  <w:shd w:val="clear" w:color="auto" w:fill="FFFFFF"/>
                </w:tcPr>
                <w:p w14:paraId="4F2DBB7D" w14:textId="51A4A700"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Registro de emergencias</w:t>
                  </w:r>
                </w:p>
                <w:p w14:paraId="287E970F" w14:textId="5D3C900D"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Análisis de laboratorio</w:t>
                  </w:r>
                </w:p>
                <w:p w14:paraId="1B75DC77" w14:textId="0092C4DB"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Consultas</w:t>
                  </w:r>
                </w:p>
                <w:p w14:paraId="1EE0C84A" w14:textId="4365810D"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333483">
                    <w:rPr>
                      <w:rFonts w:ascii="Arial" w:eastAsia="Times New Roman" w:hAnsi="Arial" w:cs="Arial"/>
                      <w:color w:val="1B1A19"/>
                      <w:sz w:val="20"/>
                      <w:szCs w:val="20"/>
                      <w:lang w:val="es-US"/>
                    </w:rPr>
                    <w:t>Análisis cardiológico</w:t>
                  </w:r>
                </w:p>
              </w:tc>
              <w:tc>
                <w:tcPr>
                  <w:tcW w:w="1448" w:type="pct"/>
                  <w:shd w:val="clear" w:color="auto" w:fill="FFFFFF"/>
                </w:tcPr>
                <w:p w14:paraId="4291E809" w14:textId="3A81E90E"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Informe de autopsia</w:t>
                  </w:r>
                </w:p>
                <w:p w14:paraId="727F6F32" w14:textId="5608425B"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Informe de patología</w:t>
                  </w:r>
                </w:p>
                <w:p w14:paraId="1DD9B2DF" w14:textId="48DBBFA7"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Endoscopia/Colonoscopia</w:t>
                  </w:r>
                </w:p>
                <w:p w14:paraId="654D402D" w14:textId="095B1C24" w:rsidR="00AC1C90" w:rsidRPr="00333483" w:rsidRDefault="00AC1C90" w:rsidP="00AC1C90">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333483">
                    <w:rPr>
                      <w:rFonts w:ascii="Arial" w:eastAsia="Times New Roman" w:hAnsi="Arial" w:cs="Arial"/>
                      <w:color w:val="1B1A19"/>
                      <w:sz w:val="20"/>
                      <w:szCs w:val="20"/>
                      <w:lang w:val="es-US"/>
                    </w:rPr>
                    <w:t>Registros completos</w:t>
                  </w:r>
                </w:p>
              </w:tc>
            </w:tr>
            <w:tr w:rsidR="00D806BC" w:rsidRPr="00333483" w14:paraId="3FD7D10A" w14:textId="77777777" w:rsidTr="007F4104">
              <w:trPr>
                <w:trHeight w:val="56"/>
              </w:trPr>
              <w:tc>
                <w:tcPr>
                  <w:tcW w:w="5000" w:type="pct"/>
                  <w:gridSpan w:val="3"/>
                  <w:shd w:val="clear" w:color="auto" w:fill="FFFFFF"/>
                </w:tcPr>
                <w:p w14:paraId="1CD2035D" w14:textId="3E2863EC" w:rsidR="00D806BC" w:rsidRPr="00333483" w:rsidRDefault="00D806BC" w:rsidP="000C0442">
                  <w:pPr>
                    <w:tabs>
                      <w:tab w:val="right" w:leader="underscore" w:pos="9897"/>
                    </w:tabs>
                    <w:spacing w:after="40" w:line="240" w:lineRule="auto"/>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Otros (especifique)</w:t>
                  </w:r>
                  <w:r w:rsidRPr="00333483">
                    <w:rPr>
                      <w:rFonts w:ascii="Arial" w:eastAsia="Times New Roman" w:hAnsi="Arial" w:cs="Arial"/>
                      <w:color w:val="1B1A19"/>
                      <w:sz w:val="20"/>
                      <w:szCs w:val="20"/>
                      <w:lang w:val="es-US"/>
                    </w:rPr>
                    <w:tab/>
                  </w:r>
                </w:p>
              </w:tc>
            </w:tr>
          </w:tbl>
          <w:p w14:paraId="13DC13C4" w14:textId="2E7B0A02" w:rsidR="00A62829" w:rsidRPr="00333483" w:rsidRDefault="00A62829" w:rsidP="009D1A2B">
            <w:pPr>
              <w:spacing w:before="120" w:after="120"/>
              <w:ind w:left="317"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 xml:space="preserve">Entiendo que esto puede incluir </w:t>
            </w:r>
            <w:r w:rsidRPr="00333483">
              <w:rPr>
                <w:rFonts w:ascii="Arial" w:eastAsia="Times New Roman" w:hAnsi="Arial" w:cs="Arial"/>
                <w:b/>
                <w:bCs/>
                <w:color w:val="1B1A19"/>
                <w:sz w:val="20"/>
                <w:szCs w:val="20"/>
                <w:lang w:val="es-US"/>
              </w:rPr>
              <w:t>información confidencial</w:t>
            </w:r>
            <w:r w:rsidRPr="00333483">
              <w:rPr>
                <w:rFonts w:ascii="Arial" w:eastAsia="Times New Roman" w:hAnsi="Arial" w:cs="Arial"/>
                <w:color w:val="1B1A19"/>
                <w:sz w:val="20"/>
                <w:szCs w:val="20"/>
                <w:lang w:val="es-US"/>
              </w:rPr>
              <w:t xml:space="preserve"> en relación con:</w:t>
            </w:r>
          </w:p>
          <w:p w14:paraId="76DF134C" w14:textId="77777777" w:rsidR="005759E4" w:rsidRDefault="00A62829" w:rsidP="00F51332">
            <w:pPr>
              <w:spacing w:before="40" w:after="40"/>
              <w:ind w:left="772"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Síndrome de inmunodeficiencia adquirida (SIDA) o virus de inmunodeficiencia humana (VIH)</w:t>
            </w:r>
          </w:p>
          <w:p w14:paraId="184D7D9D" w14:textId="3F0D28B2" w:rsidR="00914A70" w:rsidRPr="00333483" w:rsidRDefault="00A62829" w:rsidP="00F51332">
            <w:pPr>
              <w:spacing w:before="40" w:after="40"/>
              <w:ind w:left="772"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 xml:space="preserve">Servicios de salud conductual/atención psiquiátrica </w:t>
            </w:r>
          </w:p>
          <w:p w14:paraId="7CEF09EF" w14:textId="2D8D1438" w:rsidR="00A62829" w:rsidRPr="00333483" w:rsidRDefault="00A62829" w:rsidP="00F51332">
            <w:pPr>
              <w:spacing w:before="40" w:after="40"/>
              <w:ind w:left="772" w:right="288"/>
              <w:rPr>
                <w:rFonts w:ascii="Arial" w:eastAsia="Times New Roman" w:hAnsi="Arial" w:cs="Arial"/>
                <w:sz w:val="20"/>
                <w:szCs w:val="20"/>
                <w:lang w:val="es-US"/>
              </w:rPr>
            </w:pPr>
            <w:r w:rsidRPr="00333483">
              <w:rPr>
                <w:rFonts w:ascii="Arial" w:eastAsia="Times New Roman" w:hAnsi="Arial" w:cs="Arial"/>
                <w:color w:val="1B1A19"/>
                <w:sz w:val="20"/>
                <w:szCs w:val="20"/>
                <w:lang w:val="es-US"/>
              </w:rPr>
              <w:t>Tratamiento para la adicción a las drogas o el alcohol</w:t>
            </w:r>
          </w:p>
          <w:p w14:paraId="795D1DD1" w14:textId="24AC710D" w:rsidR="00A62829" w:rsidRDefault="00A62829" w:rsidP="00F51332">
            <w:pPr>
              <w:tabs>
                <w:tab w:val="right" w:leader="underscore" w:pos="10672"/>
              </w:tabs>
              <w:spacing w:before="180" w:after="180"/>
              <w:ind w:left="317"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Esta información se suministrará a:</w:t>
            </w:r>
            <w:r w:rsidR="00F51332">
              <w:rPr>
                <w:rFonts w:ascii="Arial" w:eastAsia="Times New Roman" w:hAnsi="Arial" w:cs="Arial"/>
                <w:color w:val="1B1A19"/>
                <w:sz w:val="20"/>
                <w:szCs w:val="20"/>
                <w:lang w:val="es-US"/>
              </w:rPr>
              <w:tab/>
            </w:r>
          </w:p>
          <w:p w14:paraId="0679CB41" w14:textId="31600AE7" w:rsidR="00F51332" w:rsidRDefault="00F51332" w:rsidP="00F51332">
            <w:pPr>
              <w:tabs>
                <w:tab w:val="right" w:leader="underscore" w:pos="10672"/>
              </w:tabs>
              <w:spacing w:before="180" w:after="180"/>
              <w:ind w:left="3472" w:right="288"/>
              <w:rPr>
                <w:rFonts w:ascii="Arial" w:eastAsia="Times New Roman" w:hAnsi="Arial" w:cs="Arial"/>
                <w:color w:val="1B1A19"/>
                <w:sz w:val="20"/>
                <w:szCs w:val="20"/>
                <w:lang w:val="es-US"/>
              </w:rPr>
            </w:pPr>
            <w:r w:rsidRPr="00F51332">
              <w:rPr>
                <w:rFonts w:ascii="Arial" w:eastAsia="Times New Roman" w:hAnsi="Arial" w:cs="Arial"/>
                <w:color w:val="1B1A19"/>
                <w:sz w:val="20"/>
                <w:szCs w:val="20"/>
                <w:lang w:val="es-US"/>
              </w:rPr>
              <w:tab/>
            </w:r>
          </w:p>
          <w:p w14:paraId="4C8F0C32" w14:textId="26D3B08F" w:rsidR="00F51332" w:rsidRPr="00F51332" w:rsidRDefault="00F51332" w:rsidP="00F51332">
            <w:pPr>
              <w:tabs>
                <w:tab w:val="right" w:leader="underscore" w:pos="10672"/>
              </w:tabs>
              <w:spacing w:before="180" w:after="180"/>
              <w:ind w:left="3472" w:right="288"/>
              <w:rPr>
                <w:rFonts w:ascii="Arial" w:eastAsia="Times New Roman" w:hAnsi="Arial" w:cs="Arial"/>
                <w:color w:val="1B1A19"/>
                <w:sz w:val="20"/>
                <w:szCs w:val="20"/>
                <w:lang w:val="es-US"/>
              </w:rPr>
            </w:pPr>
            <w:r>
              <w:rPr>
                <w:rFonts w:ascii="Arial" w:eastAsia="Times New Roman" w:hAnsi="Arial" w:cs="Arial"/>
                <w:color w:val="1B1A19"/>
                <w:sz w:val="20"/>
                <w:szCs w:val="20"/>
                <w:lang w:val="es-US"/>
              </w:rPr>
              <w:tab/>
            </w:r>
          </w:p>
          <w:p w14:paraId="044DCED8" w14:textId="349D7065" w:rsidR="00A62829" w:rsidRDefault="00A62829" w:rsidP="00873D24">
            <w:pPr>
              <w:tabs>
                <w:tab w:val="right" w:leader="underscore" w:pos="10672"/>
              </w:tabs>
              <w:spacing w:before="180" w:after="180"/>
              <w:ind w:left="317" w:right="288"/>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Sírvase enviar por medio del siguiente método:</w:t>
            </w:r>
          </w:p>
          <w:tbl>
            <w:tblPr>
              <w:tblW w:w="4553" w:type="pct"/>
              <w:tblInd w:w="772" w:type="dxa"/>
              <w:tblCellMar>
                <w:left w:w="0" w:type="dxa"/>
                <w:right w:w="0" w:type="dxa"/>
              </w:tblCellMar>
              <w:tblLook w:val="0000" w:firstRow="0" w:lastRow="0" w:firstColumn="0" w:lastColumn="0" w:noHBand="0" w:noVBand="0"/>
            </w:tblPr>
            <w:tblGrid>
              <w:gridCol w:w="3780"/>
              <w:gridCol w:w="2791"/>
              <w:gridCol w:w="3418"/>
            </w:tblGrid>
            <w:tr w:rsidR="00873D24" w:rsidRPr="00333483" w14:paraId="40B58144" w14:textId="77777777" w:rsidTr="007F4104">
              <w:trPr>
                <w:trHeight w:val="243"/>
              </w:trPr>
              <w:tc>
                <w:tcPr>
                  <w:tcW w:w="1892" w:type="pct"/>
                  <w:shd w:val="clear" w:color="auto" w:fill="FFFFFF"/>
                </w:tcPr>
                <w:p w14:paraId="473A2CFE" w14:textId="4B589A12" w:rsidR="00873D24" w:rsidRPr="00333483" w:rsidRDefault="00873D24" w:rsidP="00873D24">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873D24">
                    <w:rPr>
                      <w:rFonts w:ascii="Arial" w:eastAsia="Times New Roman" w:hAnsi="Arial" w:cs="Arial"/>
                      <w:color w:val="1B1A19"/>
                      <w:sz w:val="20"/>
                      <w:szCs w:val="20"/>
                      <w:lang w:val="es-US"/>
                    </w:rPr>
                    <w:t xml:space="preserve">Copia impresa a USD 75 centavos </w:t>
                  </w:r>
                  <w:r w:rsidR="0048339A">
                    <w:rPr>
                      <w:rFonts w:ascii="Arial" w:eastAsia="Times New Roman" w:hAnsi="Arial" w:cs="Arial"/>
                      <w:color w:val="1B1A19"/>
                      <w:sz w:val="20"/>
                      <w:szCs w:val="20"/>
                      <w:lang w:val="es-US"/>
                    </w:rPr>
                    <w:br/>
                  </w:r>
                  <w:r w:rsidR="0048339A" w:rsidRPr="00873D24">
                    <w:rPr>
                      <w:rFonts w:ascii="Arial" w:eastAsia="Times New Roman" w:hAnsi="Arial" w:cs="Arial"/>
                      <w:color w:val="1B1A19"/>
                      <w:sz w:val="20"/>
                      <w:szCs w:val="20"/>
                      <w:lang w:val="es-US"/>
                    </w:rPr>
                    <w:t xml:space="preserve">por </w:t>
                  </w:r>
                  <w:r w:rsidRPr="00873D24">
                    <w:rPr>
                      <w:rFonts w:ascii="Arial" w:eastAsia="Times New Roman" w:hAnsi="Arial" w:cs="Arial"/>
                      <w:color w:val="1B1A19"/>
                      <w:sz w:val="20"/>
                      <w:szCs w:val="20"/>
                      <w:lang w:val="es-US"/>
                    </w:rPr>
                    <w:t>página</w:t>
                  </w:r>
                </w:p>
              </w:tc>
              <w:tc>
                <w:tcPr>
                  <w:tcW w:w="1397" w:type="pct"/>
                  <w:shd w:val="clear" w:color="auto" w:fill="FFFFFF"/>
                </w:tcPr>
                <w:p w14:paraId="77CEE8B0" w14:textId="1E8F666A" w:rsidR="00873D24" w:rsidRPr="00333483" w:rsidRDefault="00873D24" w:rsidP="00873D24">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873D24">
                    <w:rPr>
                      <w:rFonts w:ascii="Arial" w:eastAsia="Times New Roman" w:hAnsi="Arial" w:cs="Arial"/>
                      <w:color w:val="1B1A19"/>
                      <w:sz w:val="20"/>
                      <w:szCs w:val="20"/>
                      <w:lang w:val="es-US"/>
                    </w:rPr>
                    <w:t>CD a USD 6</w:t>
                  </w:r>
                  <w:r w:rsidR="0048339A">
                    <w:rPr>
                      <w:rFonts w:ascii="Arial" w:eastAsia="Times New Roman" w:hAnsi="Arial" w:cs="Arial"/>
                      <w:color w:val="1B1A19"/>
                      <w:sz w:val="20"/>
                      <w:szCs w:val="20"/>
                      <w:lang w:val="es-US"/>
                    </w:rPr>
                    <w:t>.</w:t>
                  </w:r>
                  <w:r w:rsidRPr="00873D24">
                    <w:rPr>
                      <w:rFonts w:ascii="Arial" w:eastAsia="Times New Roman" w:hAnsi="Arial" w:cs="Arial"/>
                      <w:color w:val="1B1A19"/>
                      <w:sz w:val="20"/>
                      <w:szCs w:val="20"/>
                      <w:lang w:val="es-US"/>
                    </w:rPr>
                    <w:t>50</w:t>
                  </w:r>
                </w:p>
              </w:tc>
              <w:tc>
                <w:tcPr>
                  <w:tcW w:w="1711" w:type="pct"/>
                  <w:shd w:val="clear" w:color="auto" w:fill="FFFFFF"/>
                </w:tcPr>
                <w:p w14:paraId="56136278" w14:textId="31E8E87B" w:rsidR="00873D24" w:rsidRPr="00333483" w:rsidRDefault="00873D24" w:rsidP="00873D24">
                  <w:pPr>
                    <w:pStyle w:val="ListParagraph"/>
                    <w:numPr>
                      <w:ilvl w:val="0"/>
                      <w:numId w:val="2"/>
                    </w:numPr>
                    <w:spacing w:after="40" w:line="240" w:lineRule="auto"/>
                    <w:ind w:left="274" w:hanging="274"/>
                    <w:contextualSpacing w:val="0"/>
                    <w:rPr>
                      <w:rFonts w:ascii="Arial" w:eastAsia="Times New Roman" w:hAnsi="Arial" w:cs="Arial"/>
                      <w:sz w:val="20"/>
                      <w:szCs w:val="20"/>
                      <w:lang w:val="es-US"/>
                    </w:rPr>
                  </w:pPr>
                  <w:r w:rsidRPr="00873D24">
                    <w:rPr>
                      <w:rFonts w:ascii="Arial" w:eastAsia="Times New Roman" w:hAnsi="Arial" w:cs="Arial"/>
                      <w:color w:val="1B1A19"/>
                      <w:sz w:val="20"/>
                      <w:szCs w:val="20"/>
                      <w:lang w:val="es-US"/>
                    </w:rPr>
                    <w:t>Descarga electrónica a USD 6</w:t>
                  </w:r>
                  <w:r w:rsidR="0048339A">
                    <w:rPr>
                      <w:rFonts w:ascii="Arial" w:eastAsia="Times New Roman" w:hAnsi="Arial" w:cs="Arial"/>
                      <w:color w:val="1B1A19"/>
                      <w:sz w:val="20"/>
                      <w:szCs w:val="20"/>
                      <w:lang w:val="es-US"/>
                    </w:rPr>
                    <w:t>.</w:t>
                  </w:r>
                  <w:r w:rsidRPr="00873D24">
                    <w:rPr>
                      <w:rFonts w:ascii="Arial" w:eastAsia="Times New Roman" w:hAnsi="Arial" w:cs="Arial"/>
                      <w:color w:val="1B1A19"/>
                      <w:sz w:val="20"/>
                      <w:szCs w:val="20"/>
                      <w:lang w:val="es-US"/>
                    </w:rPr>
                    <w:t>50</w:t>
                  </w:r>
                </w:p>
              </w:tc>
            </w:tr>
            <w:tr w:rsidR="00873D24" w:rsidRPr="00120087" w14:paraId="1FB652F6" w14:textId="77777777" w:rsidTr="007F4104">
              <w:trPr>
                <w:trHeight w:val="56"/>
              </w:trPr>
              <w:tc>
                <w:tcPr>
                  <w:tcW w:w="5000" w:type="pct"/>
                  <w:gridSpan w:val="3"/>
                  <w:shd w:val="clear" w:color="auto" w:fill="FFFFFF"/>
                </w:tcPr>
                <w:p w14:paraId="16CF09C4" w14:textId="2E889351" w:rsidR="00873D24" w:rsidRPr="00873D24" w:rsidRDefault="00873D24" w:rsidP="00873D24">
                  <w:pPr>
                    <w:pStyle w:val="ListParagraph"/>
                    <w:numPr>
                      <w:ilvl w:val="0"/>
                      <w:numId w:val="2"/>
                    </w:numPr>
                    <w:spacing w:after="40" w:line="240" w:lineRule="auto"/>
                    <w:ind w:left="274" w:hanging="274"/>
                    <w:contextualSpacing w:val="0"/>
                    <w:rPr>
                      <w:rFonts w:ascii="Arial" w:eastAsia="Times New Roman" w:hAnsi="Arial" w:cs="Arial"/>
                      <w:color w:val="1B1A19"/>
                      <w:sz w:val="20"/>
                      <w:szCs w:val="20"/>
                      <w:lang w:val="es-US"/>
                    </w:rPr>
                  </w:pPr>
                  <w:r w:rsidRPr="00873D24">
                    <w:rPr>
                      <w:rFonts w:ascii="Arial" w:eastAsia="Times New Roman" w:hAnsi="Arial" w:cs="Arial"/>
                      <w:color w:val="1B1A19"/>
                      <w:sz w:val="20"/>
                      <w:szCs w:val="20"/>
                      <w:lang w:val="es-US"/>
                    </w:rPr>
                    <w:t>Por correo electrónico a</w:t>
                  </w:r>
                  <w:r>
                    <w:rPr>
                      <w:rFonts w:ascii="Arial" w:eastAsia="Times New Roman" w:hAnsi="Arial" w:cs="Arial"/>
                      <w:color w:val="1B1A19"/>
                      <w:sz w:val="20"/>
                      <w:szCs w:val="20"/>
                      <w:lang w:val="es-US"/>
                    </w:rPr>
                    <w:t xml:space="preserve"> __________________________________ </w:t>
                  </w:r>
                  <w:r w:rsidRPr="00873D24">
                    <w:rPr>
                      <w:rFonts w:ascii="Arial" w:eastAsia="Times New Roman" w:hAnsi="Arial" w:cs="Arial"/>
                      <w:color w:val="1B1A19"/>
                      <w:sz w:val="20"/>
                      <w:szCs w:val="20"/>
                      <w:lang w:val="es-US"/>
                    </w:rPr>
                    <w:t>a USD 6</w:t>
                  </w:r>
                  <w:r w:rsidR="0048339A">
                    <w:rPr>
                      <w:rFonts w:ascii="Arial" w:eastAsia="Times New Roman" w:hAnsi="Arial" w:cs="Arial"/>
                      <w:color w:val="1B1A19"/>
                      <w:sz w:val="20"/>
                      <w:szCs w:val="20"/>
                      <w:lang w:val="es-US"/>
                    </w:rPr>
                    <w:t>.</w:t>
                  </w:r>
                  <w:r w:rsidRPr="00873D24">
                    <w:rPr>
                      <w:rFonts w:ascii="Arial" w:eastAsia="Times New Roman" w:hAnsi="Arial" w:cs="Arial"/>
                      <w:color w:val="1B1A19"/>
                      <w:sz w:val="20"/>
                      <w:szCs w:val="20"/>
                      <w:lang w:val="es-US"/>
                    </w:rPr>
                    <w:t>50</w:t>
                  </w:r>
                </w:p>
              </w:tc>
            </w:tr>
            <w:tr w:rsidR="00873D24" w:rsidRPr="00120087" w14:paraId="65863491" w14:textId="77777777" w:rsidTr="007F4104">
              <w:trPr>
                <w:trHeight w:val="56"/>
              </w:trPr>
              <w:tc>
                <w:tcPr>
                  <w:tcW w:w="5000" w:type="pct"/>
                  <w:gridSpan w:val="3"/>
                  <w:shd w:val="clear" w:color="auto" w:fill="FFFFFF"/>
                </w:tcPr>
                <w:p w14:paraId="3661EB21" w14:textId="0239F095" w:rsidR="00873D24" w:rsidRPr="00873D24" w:rsidRDefault="00873D24" w:rsidP="00873D24">
                  <w:pPr>
                    <w:spacing w:after="40" w:line="240" w:lineRule="auto"/>
                    <w:ind w:left="3237"/>
                    <w:rPr>
                      <w:rFonts w:ascii="Arial" w:eastAsia="Times New Roman" w:hAnsi="Arial" w:cs="Arial"/>
                      <w:color w:val="1B1A19"/>
                      <w:sz w:val="20"/>
                      <w:szCs w:val="20"/>
                      <w:lang w:val="es-US"/>
                    </w:rPr>
                  </w:pPr>
                  <w:r w:rsidRPr="00873D24">
                    <w:rPr>
                      <w:rFonts w:ascii="Arial" w:eastAsia="Times New Roman" w:hAnsi="Arial" w:cs="Arial"/>
                      <w:color w:val="1B1A19"/>
                      <w:sz w:val="20"/>
                      <w:szCs w:val="20"/>
                      <w:lang w:val="es-US"/>
                    </w:rPr>
                    <w:t>(en letra clara de imprenta)</w:t>
                  </w:r>
                </w:p>
              </w:tc>
            </w:tr>
          </w:tbl>
          <w:p w14:paraId="47F0D354" w14:textId="17813910" w:rsidR="00A62829" w:rsidRPr="00AB0830" w:rsidRDefault="00A62829" w:rsidP="007F4104">
            <w:pPr>
              <w:tabs>
                <w:tab w:val="right" w:leader="underscore" w:pos="10672"/>
              </w:tabs>
              <w:spacing w:before="120" w:after="180"/>
              <w:ind w:left="778" w:right="288"/>
              <w:rPr>
                <w:rFonts w:ascii="Arial" w:eastAsia="Times New Roman" w:hAnsi="Arial" w:cs="Arial"/>
                <w:color w:val="1B1A19"/>
                <w:spacing w:val="-2"/>
                <w:sz w:val="20"/>
                <w:szCs w:val="20"/>
                <w:lang w:val="es-US"/>
              </w:rPr>
            </w:pPr>
            <w:r w:rsidRPr="00AB0830">
              <w:rPr>
                <w:rFonts w:ascii="Arial" w:eastAsia="Times New Roman" w:hAnsi="Arial" w:cs="Arial"/>
                <w:color w:val="1B1A19"/>
                <w:spacing w:val="-2"/>
                <w:sz w:val="20"/>
                <w:szCs w:val="20"/>
                <w:lang w:val="es-US"/>
              </w:rPr>
              <w:t>Nota: El correo electrónico no es un método seguro para transmitir su información médica. Stony Brook Medicine no se hace responsable por la privacidad de la información que se envíe por correo electrónico a su solicitud.</w:t>
            </w:r>
          </w:p>
          <w:p w14:paraId="7CE80944" w14:textId="6BECEF4F" w:rsidR="00A62829" w:rsidRPr="00873D24" w:rsidRDefault="00A62829" w:rsidP="004A4E20">
            <w:pPr>
              <w:tabs>
                <w:tab w:val="left" w:leader="underscore" w:pos="8242"/>
                <w:tab w:val="right" w:leader="underscore" w:pos="10672"/>
              </w:tabs>
              <w:spacing w:before="180"/>
              <w:ind w:left="288" w:right="288"/>
              <w:rPr>
                <w:rFonts w:ascii="Arial" w:eastAsia="Times New Roman" w:hAnsi="Arial" w:cs="Arial"/>
                <w:sz w:val="20"/>
                <w:szCs w:val="20"/>
                <w:lang w:val="es-US"/>
              </w:rPr>
            </w:pPr>
            <w:r w:rsidRPr="00873D24">
              <w:rPr>
                <w:rFonts w:ascii="Arial" w:eastAsia="Times New Roman" w:hAnsi="Arial" w:cs="Arial"/>
                <w:color w:val="1B1A19"/>
                <w:sz w:val="20"/>
                <w:szCs w:val="20"/>
                <w:lang w:val="es-US"/>
              </w:rPr>
              <w:t>Firma:</w:t>
            </w:r>
            <w:r w:rsidRPr="00873D24">
              <w:rPr>
                <w:rFonts w:ascii="Arial" w:eastAsia="Times New Roman" w:hAnsi="Arial" w:cs="Arial"/>
                <w:color w:val="1B1A19"/>
                <w:sz w:val="20"/>
                <w:szCs w:val="20"/>
                <w:lang w:val="es-US"/>
              </w:rPr>
              <w:tab/>
              <w:t>Fecha:</w:t>
            </w:r>
            <w:r w:rsidR="00873D24" w:rsidRPr="00873D24">
              <w:rPr>
                <w:rFonts w:ascii="Arial" w:eastAsia="Times New Roman" w:hAnsi="Arial" w:cs="Arial"/>
                <w:color w:val="1B1A19"/>
                <w:sz w:val="20"/>
                <w:szCs w:val="20"/>
                <w:lang w:val="es-US"/>
              </w:rPr>
              <w:tab/>
            </w:r>
          </w:p>
          <w:p w14:paraId="6CB8680B" w14:textId="793EB5CC" w:rsidR="00A62829" w:rsidRPr="00333483" w:rsidRDefault="00914A70" w:rsidP="004A4E20">
            <w:pPr>
              <w:ind w:left="4102"/>
              <w:rPr>
                <w:rFonts w:ascii="Arial" w:eastAsia="Times New Roman" w:hAnsi="Arial" w:cs="Arial"/>
                <w:color w:val="1B1A19"/>
                <w:sz w:val="20"/>
                <w:szCs w:val="20"/>
                <w:lang w:val="es-US"/>
              </w:rPr>
            </w:pPr>
            <w:r w:rsidRPr="00333483">
              <w:rPr>
                <w:rFonts w:ascii="Arial" w:eastAsia="Times New Roman" w:hAnsi="Arial" w:cs="Arial"/>
                <w:color w:val="1B1A19"/>
                <w:sz w:val="20"/>
                <w:szCs w:val="20"/>
                <w:lang w:val="es-US"/>
              </w:rPr>
              <w:t>(Paciente)</w:t>
            </w:r>
          </w:p>
          <w:p w14:paraId="797C4F06" w14:textId="674EB205" w:rsidR="00A62829" w:rsidRPr="00333483" w:rsidRDefault="004A4E20" w:rsidP="007F4104">
            <w:pPr>
              <w:tabs>
                <w:tab w:val="left" w:leader="underscore" w:pos="8242"/>
                <w:tab w:val="right" w:leader="underscore" w:pos="10672"/>
              </w:tabs>
              <w:spacing w:before="240"/>
              <w:ind w:left="864" w:right="288"/>
              <w:rPr>
                <w:rFonts w:ascii="Arial" w:eastAsia="Times New Roman" w:hAnsi="Arial" w:cs="Arial"/>
                <w:sz w:val="20"/>
                <w:szCs w:val="20"/>
                <w:lang w:val="es-US"/>
              </w:rPr>
            </w:pPr>
            <w:r>
              <w:rPr>
                <w:rFonts w:ascii="Arial" w:eastAsia="Times New Roman" w:hAnsi="Arial" w:cs="Arial"/>
                <w:color w:val="1B1A19"/>
                <w:sz w:val="20"/>
                <w:szCs w:val="20"/>
                <w:lang w:val="es-US"/>
              </w:rPr>
              <w:tab/>
            </w:r>
            <w:r w:rsidR="00A62829" w:rsidRPr="00333483">
              <w:rPr>
                <w:rFonts w:ascii="Arial" w:eastAsia="Times New Roman" w:hAnsi="Arial" w:cs="Arial"/>
                <w:color w:val="1B1A19"/>
                <w:sz w:val="20"/>
                <w:szCs w:val="20"/>
                <w:lang w:val="es-US"/>
              </w:rPr>
              <w:t>Fecha:</w:t>
            </w:r>
            <w:r w:rsidR="00A62829" w:rsidRPr="00333483">
              <w:rPr>
                <w:rFonts w:ascii="Arial" w:eastAsia="Times New Roman" w:hAnsi="Arial" w:cs="Arial"/>
                <w:color w:val="1B1A19"/>
                <w:sz w:val="20"/>
                <w:szCs w:val="20"/>
                <w:lang w:val="es-US"/>
              </w:rPr>
              <w:tab/>
            </w:r>
          </w:p>
          <w:p w14:paraId="30F0A213" w14:textId="01EFAC01" w:rsidR="00A62829" w:rsidRPr="00333483" w:rsidRDefault="00914A70" w:rsidP="004A4E20">
            <w:pPr>
              <w:ind w:left="952" w:right="2821"/>
              <w:jc w:val="center"/>
              <w:rPr>
                <w:rFonts w:ascii="Arial" w:eastAsia="Times New Roman" w:hAnsi="Arial" w:cs="Arial"/>
                <w:sz w:val="20"/>
                <w:szCs w:val="20"/>
                <w:lang w:val="es-US"/>
              </w:rPr>
            </w:pPr>
            <w:r w:rsidRPr="00333483">
              <w:rPr>
                <w:rFonts w:ascii="Arial" w:eastAsia="Times New Roman" w:hAnsi="Arial" w:cs="Arial"/>
                <w:color w:val="1B1A19"/>
                <w:sz w:val="20"/>
                <w:szCs w:val="20"/>
                <w:lang w:val="es-US"/>
              </w:rPr>
              <w:t xml:space="preserve">Representante de cuidados de la salud, solo si el paciente </w:t>
            </w:r>
            <w:r w:rsidR="004A4E20">
              <w:rPr>
                <w:rFonts w:ascii="Arial" w:eastAsia="Times New Roman" w:hAnsi="Arial" w:cs="Arial"/>
                <w:color w:val="1B1A19"/>
                <w:sz w:val="20"/>
                <w:szCs w:val="20"/>
                <w:lang w:val="es-US"/>
              </w:rPr>
              <w:br/>
            </w:r>
            <w:r w:rsidRPr="00333483">
              <w:rPr>
                <w:rFonts w:ascii="Arial" w:eastAsia="Times New Roman" w:hAnsi="Arial" w:cs="Arial"/>
                <w:color w:val="1B1A19"/>
                <w:sz w:val="20"/>
                <w:szCs w:val="20"/>
                <w:lang w:val="es-US"/>
              </w:rPr>
              <w:t>no tiene la capacidad de firmar por sí mismo</w:t>
            </w:r>
          </w:p>
          <w:p w14:paraId="1A868759" w14:textId="6FFAE8C4" w:rsidR="00A62829" w:rsidRPr="00333483" w:rsidRDefault="00A62829" w:rsidP="0060743D">
            <w:pPr>
              <w:spacing w:before="240"/>
              <w:ind w:left="950" w:right="661"/>
              <w:rPr>
                <w:rFonts w:ascii="Arial" w:eastAsia="Times New Roman" w:hAnsi="Arial" w:cs="Arial"/>
                <w:color w:val="1B1A19"/>
                <w:sz w:val="16"/>
                <w:szCs w:val="16"/>
                <w:lang w:val="es-US"/>
              </w:rPr>
            </w:pPr>
            <w:r w:rsidRPr="00333483">
              <w:rPr>
                <w:rFonts w:ascii="Arial" w:eastAsia="Times New Roman" w:hAnsi="Arial" w:cs="Arial"/>
                <w:color w:val="1B1A19"/>
                <w:sz w:val="16"/>
                <w:szCs w:val="16"/>
                <w:lang w:val="es-US"/>
              </w:rPr>
              <w:t>Cualquier divulgación de los registros de pacientes con adicción a drogas está regida por la ley federal [ver regla 42 del Código de Regulaciones Federales (CFR) Parte 2], y todas las divulgaciones de dichos registros deberán ir acompañadas de la siguiente declaración escrita:</w:t>
            </w:r>
          </w:p>
          <w:p w14:paraId="73E5DCB6" w14:textId="2E3C7923" w:rsidR="00A62829" w:rsidRPr="007F4104" w:rsidRDefault="00A62829" w:rsidP="0060743D">
            <w:pPr>
              <w:spacing w:before="120" w:after="120"/>
              <w:ind w:left="950" w:right="661"/>
              <w:rPr>
                <w:rFonts w:ascii="Arial" w:eastAsia="Times New Roman" w:hAnsi="Arial" w:cs="Arial"/>
                <w:i/>
                <w:iCs/>
                <w:color w:val="1B1A19"/>
                <w:sz w:val="16"/>
                <w:szCs w:val="16"/>
                <w:lang w:val="es-US"/>
              </w:rPr>
            </w:pPr>
            <w:r w:rsidRPr="00333483">
              <w:rPr>
                <w:rFonts w:ascii="Arial" w:eastAsia="Times New Roman" w:hAnsi="Arial" w:cs="Arial"/>
                <w:i/>
                <w:iCs/>
                <w:color w:val="1B1A19"/>
                <w:sz w:val="16"/>
                <w:szCs w:val="16"/>
                <w:lang w:val="es-US"/>
              </w:rPr>
              <w:t>Esta información le ha sido divulgada a partir de registros protegidos por las reglas federales de confidencialidad (42 CFR Parte 2).</w:t>
            </w:r>
            <w:r w:rsidR="00AB0830">
              <w:rPr>
                <w:rFonts w:ascii="Arial" w:eastAsia="Times New Roman" w:hAnsi="Arial" w:cs="Arial"/>
                <w:i/>
                <w:iCs/>
                <w:color w:val="1B1A19"/>
                <w:sz w:val="16"/>
                <w:szCs w:val="16"/>
                <w:lang w:val="es-US"/>
              </w:rPr>
              <w:t xml:space="preserve"> </w:t>
            </w:r>
            <w:r w:rsidRPr="00333483">
              <w:rPr>
                <w:rFonts w:ascii="Arial" w:eastAsia="Times New Roman" w:hAnsi="Arial" w:cs="Arial"/>
                <w:i/>
                <w:iCs/>
                <w:color w:val="1B1A19"/>
                <w:sz w:val="16"/>
                <w:szCs w:val="16"/>
                <w:lang w:val="es-US"/>
              </w:rPr>
              <w:t>Las</w:t>
            </w:r>
            <w:r w:rsidR="00AB0830">
              <w:rPr>
                <w:rFonts w:ascii="Arial" w:eastAsia="Times New Roman" w:hAnsi="Arial" w:cs="Arial"/>
                <w:i/>
                <w:iCs/>
                <w:color w:val="1B1A19"/>
                <w:sz w:val="16"/>
                <w:szCs w:val="16"/>
                <w:lang w:val="es-US"/>
              </w:rPr>
              <w:t> </w:t>
            </w:r>
            <w:r w:rsidRPr="00333483">
              <w:rPr>
                <w:rFonts w:ascii="Arial" w:eastAsia="Times New Roman" w:hAnsi="Arial" w:cs="Arial"/>
                <w:i/>
                <w:iCs/>
                <w:color w:val="1B1A19"/>
                <w:sz w:val="16"/>
                <w:szCs w:val="16"/>
                <w:lang w:val="es-US"/>
              </w:rPr>
              <w:t>reglas federales le prohíben hacer cualquier divulgación adicional de esta información, a menos que la divulgación adicional sea expresamente permitida por el consentimiento escrito de la persona a quien le pertenece o por las otras formas permitidas por la regla 42 CFR parte 2.</w:t>
            </w:r>
            <w:r w:rsidR="009D1A2B">
              <w:rPr>
                <w:rFonts w:ascii="Arial" w:eastAsia="Times New Roman" w:hAnsi="Arial" w:cs="Arial"/>
                <w:i/>
                <w:iCs/>
                <w:color w:val="1B1A19"/>
                <w:sz w:val="16"/>
                <w:szCs w:val="16"/>
                <w:lang w:val="es-US"/>
              </w:rPr>
              <w:t xml:space="preserve"> </w:t>
            </w:r>
            <w:r w:rsidRPr="00333483">
              <w:rPr>
                <w:rFonts w:ascii="Arial" w:eastAsia="Times New Roman" w:hAnsi="Arial" w:cs="Arial"/>
                <w:i/>
                <w:iCs/>
                <w:color w:val="1B1A19"/>
                <w:sz w:val="16"/>
                <w:szCs w:val="16"/>
                <w:lang w:val="es-US"/>
              </w:rPr>
              <w:t>Una autorización general para la divulgación de información médica o de otro tipo NO es suficiente para este propósito. Las reglas federales restringen el uso de la información para investigar o procesar penalmente a cualquier paciente con adicción a drogas.</w:t>
            </w:r>
          </w:p>
          <w:p w14:paraId="68398C27" w14:textId="402AE5EE" w:rsidR="009D1A2B" w:rsidRPr="00120087" w:rsidRDefault="00A62829" w:rsidP="009D1A2B">
            <w:pPr>
              <w:spacing w:after="60"/>
              <w:jc w:val="right"/>
              <w:rPr>
                <w:rFonts w:ascii="Arial" w:eastAsia="Times New Roman" w:hAnsi="Arial" w:cs="Arial"/>
                <w:color w:val="1B1A19"/>
                <w:sz w:val="14"/>
                <w:szCs w:val="14"/>
                <w:lang w:val="es-US"/>
              </w:rPr>
            </w:pPr>
            <w:r w:rsidRPr="00120087">
              <w:rPr>
                <w:rFonts w:ascii="Arial" w:eastAsia="Times New Roman" w:hAnsi="Arial" w:cs="Arial"/>
                <w:color w:val="1B1A19"/>
                <w:sz w:val="14"/>
                <w:szCs w:val="14"/>
                <w:lang w:val="es-US"/>
              </w:rPr>
              <w:t>MR2N012 (2/19)</w:t>
            </w:r>
          </w:p>
        </w:tc>
      </w:tr>
    </w:tbl>
    <w:p w14:paraId="7ED9DCDC" w14:textId="77777777" w:rsidR="00256760" w:rsidRPr="007F4104" w:rsidRDefault="00256760" w:rsidP="007F4104">
      <w:pPr>
        <w:spacing w:after="0" w:line="240" w:lineRule="auto"/>
        <w:rPr>
          <w:rFonts w:ascii="Arial" w:eastAsia="Times New Roman" w:hAnsi="Arial" w:cs="Arial"/>
          <w:i/>
          <w:iCs/>
          <w:color w:val="1B1A19"/>
          <w:sz w:val="2"/>
          <w:szCs w:val="2"/>
          <w:lang w:val="es-US"/>
        </w:rPr>
      </w:pPr>
    </w:p>
    <w:sectPr w:rsidR="00256760" w:rsidRPr="007F4104" w:rsidSect="002919BE">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40D52" w14:textId="77777777" w:rsidR="00157E24" w:rsidRDefault="00157E24" w:rsidP="002919BE">
      <w:pPr>
        <w:spacing w:after="0" w:line="240" w:lineRule="auto"/>
      </w:pPr>
      <w:r>
        <w:separator/>
      </w:r>
    </w:p>
  </w:endnote>
  <w:endnote w:type="continuationSeparator" w:id="0">
    <w:p w14:paraId="38CA64E3" w14:textId="77777777" w:rsidR="00157E24" w:rsidRDefault="00157E24" w:rsidP="0029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C09C9" w14:textId="77777777" w:rsidR="00157E24" w:rsidRDefault="00157E24" w:rsidP="002919BE">
      <w:pPr>
        <w:spacing w:after="0" w:line="240" w:lineRule="auto"/>
      </w:pPr>
      <w:r>
        <w:separator/>
      </w:r>
    </w:p>
  </w:footnote>
  <w:footnote w:type="continuationSeparator" w:id="0">
    <w:p w14:paraId="50D79D87" w14:textId="77777777" w:rsidR="00157E24" w:rsidRDefault="00157E24" w:rsidP="00291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1B1A19"/>
        <w:spacing w:val="0"/>
        <w:w w:val="100"/>
        <w:position w:val="0"/>
        <w:sz w:val="19"/>
        <w:szCs w:val="19"/>
        <w:u w:val="none"/>
      </w:rPr>
    </w:lvl>
  </w:abstractNum>
  <w:abstractNum w:abstractNumId="1" w15:restartNumberingAfterBreak="0">
    <w:nsid w:val="4E205DD0"/>
    <w:multiLevelType w:val="hybridMultilevel"/>
    <w:tmpl w:val="BC9C3770"/>
    <w:lvl w:ilvl="0" w:tplc="51E06F8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29"/>
    <w:rsid w:val="000C0442"/>
    <w:rsid w:val="00120087"/>
    <w:rsid w:val="00157E24"/>
    <w:rsid w:val="00256760"/>
    <w:rsid w:val="0028791C"/>
    <w:rsid w:val="002919BE"/>
    <w:rsid w:val="00333483"/>
    <w:rsid w:val="004344A5"/>
    <w:rsid w:val="0048339A"/>
    <w:rsid w:val="004A4E20"/>
    <w:rsid w:val="0053104C"/>
    <w:rsid w:val="005759E4"/>
    <w:rsid w:val="005C3F27"/>
    <w:rsid w:val="0060743D"/>
    <w:rsid w:val="006318F8"/>
    <w:rsid w:val="007B09CD"/>
    <w:rsid w:val="007C2B98"/>
    <w:rsid w:val="007F4104"/>
    <w:rsid w:val="00873D24"/>
    <w:rsid w:val="00914A70"/>
    <w:rsid w:val="009D1A2B"/>
    <w:rsid w:val="00A1756B"/>
    <w:rsid w:val="00A62829"/>
    <w:rsid w:val="00A76948"/>
    <w:rsid w:val="00AA307F"/>
    <w:rsid w:val="00AB0830"/>
    <w:rsid w:val="00AB2A5F"/>
    <w:rsid w:val="00AC1C90"/>
    <w:rsid w:val="00C17C07"/>
    <w:rsid w:val="00D806BC"/>
    <w:rsid w:val="00E81772"/>
    <w:rsid w:val="00F50AE8"/>
    <w:rsid w:val="00F51332"/>
    <w:rsid w:val="00F9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7244"/>
  <w15:chartTrackingRefBased/>
  <w15:docId w15:val="{53831D31-3757-4550-AA4B-B524AF53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External">
    <w:name w:val="tw4winExternal"/>
    <w:qFormat/>
    <w:rsid w:val="00AB2A5F"/>
    <w:rPr>
      <w:rFonts w:ascii="Courier New" w:hAnsi="Courier New"/>
      <w:noProof/>
      <w:color w:val="808080"/>
    </w:rPr>
  </w:style>
  <w:style w:type="table" w:styleId="TableGrid">
    <w:name w:val="Table Grid"/>
    <w:basedOn w:val="TableNormal"/>
    <w:uiPriority w:val="39"/>
    <w:rsid w:val="00A6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9BE"/>
  </w:style>
  <w:style w:type="paragraph" w:styleId="Footer">
    <w:name w:val="footer"/>
    <w:basedOn w:val="Normal"/>
    <w:link w:val="FooterChar"/>
    <w:uiPriority w:val="99"/>
    <w:unhideWhenUsed/>
    <w:rsid w:val="0029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9BE"/>
  </w:style>
  <w:style w:type="paragraph" w:styleId="ListParagraph">
    <w:name w:val="List Paragraph"/>
    <w:basedOn w:val="Normal"/>
    <w:uiPriority w:val="34"/>
    <w:qFormat/>
    <w:rsid w:val="00AC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Musso, Stephanie</cp:lastModifiedBy>
  <cp:revision>2</cp:revision>
  <dcterms:created xsi:type="dcterms:W3CDTF">2019-07-03T15:29:00Z</dcterms:created>
  <dcterms:modified xsi:type="dcterms:W3CDTF">2019-07-03T15:29:00Z</dcterms:modified>
</cp:coreProperties>
</file>